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firstLine="0"/>
        <w:jc w:val="left"/>
        <w:rPr>
          <w:sz w:val="15"/>
        </w:rPr>
      </w:pPr>
      <w:r>
        <w:rPr/>
        <w:pict>
          <v:group style="position:absolute;margin-left:13.08762pt;margin-top:6.780779pt;width:143.1pt;height:54.25pt;mso-position-horizontal-relative:page;mso-position-vertical-relative:page;z-index:-15788032" coordorigin="262,136" coordsize="2862,1085">
            <v:shape style="position:absolute;left:281;top:155;width:2822;height:1045" coordorigin="282,156" coordsize="2822,1045" path="m282,1000l282,356,285,240,307,181,366,159,482,156,2903,156,3018,159,3078,181,3100,240,3103,356,3103,1000,3100,1116,3078,1175,3018,1197,2903,1200,482,1200,366,1197,307,1175,285,1116,282,1000e" filled="false" stroked="true" strokeweight="2.000004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4;top:178;width:2757;height:1000" type="#_x0000_t202" filled="false" stroked="false">
              <v:textbox inset="0,0,0,0">
                <w:txbxContent>
                  <w:p>
                    <w:pPr>
                      <w:spacing w:line="261" w:lineRule="auto" w:before="85"/>
                      <w:ind w:left="547" w:right="0" w:firstLine="157"/>
                      <w:jc w:val="left"/>
                      <w:rPr>
                        <w:rFonts w:ascii="Microsoft Sans Serif" w:hAnsi="Microsoft Sans Serif"/>
                        <w:sz w:val="11"/>
                      </w:rPr>
                    </w:pPr>
                    <w:r>
                      <w:rPr>
                        <w:rFonts w:ascii="Microsoft Sans Serif" w:hAnsi="Microsoft Sans Serif"/>
                        <w:sz w:val="11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3"/>
                        <w:sz w:val="11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ПОДПИСЬЮ</w:t>
                    </w:r>
                  </w:p>
                  <w:p>
                    <w:pPr>
                      <w:spacing w:line="240" w:lineRule="auto" w:before="3"/>
                      <w:rPr>
                        <w:rFonts w:ascii="Microsoft Sans Serif"/>
                        <w:sz w:val="16"/>
                      </w:rPr>
                    </w:pPr>
                  </w:p>
                  <w:p>
                    <w:pPr>
                      <w:spacing w:before="1"/>
                      <w:ind w:left="107" w:right="0" w:firstLine="0"/>
                      <w:jc w:val="left"/>
                      <w:rPr>
                        <w:rFonts w:ascii="Arial MT" w:hAnsi="Arial MT"/>
                        <w:sz w:val="8"/>
                      </w:rPr>
                    </w:pPr>
                    <w:r>
                      <w:rPr>
                        <w:rFonts w:ascii="Microsoft Sans Serif" w:hAnsi="Microsoft Sans Serif"/>
                        <w:sz w:val="8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8"/>
                      </w:rPr>
                      <w:t>:</w:t>
                    </w:r>
                    <w:r>
                      <w:rPr>
                        <w:rFonts w:ascii="Arial MT" w:hAnsi="Arial MT"/>
                        <w:spacing w:val="42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sz w:val="8"/>
                      </w:rPr>
                      <w:t>3D9111E9E3029DE226B21F04791149D6</w:t>
                    </w:r>
                  </w:p>
                  <w:p>
                    <w:pPr>
                      <w:spacing w:line="261" w:lineRule="auto" w:before="7"/>
                      <w:ind w:left="107" w:right="649" w:firstLine="0"/>
                      <w:jc w:val="left"/>
                      <w:rPr>
                        <w:rFonts w:ascii="Arial MT" w:hAnsi="Arial MT"/>
                        <w:sz w:val="8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8"/>
                      </w:rPr>
                      <w:t>Владелец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8"/>
                      </w:rPr>
                      <w:t>: 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8"/>
                      </w:rPr>
                      <w:t>Мирошникова </w:t>
                    </w:r>
                    <w:r>
                      <w:rPr>
                        <w:rFonts w:ascii="Microsoft Sans Serif" w:hAnsi="Microsoft Sans Serif"/>
                        <w:w w:val="105"/>
                        <w:sz w:val="8"/>
                      </w:rPr>
                      <w:t>Анастасия Вячеславовна</w:t>
                    </w:r>
                    <w:r>
                      <w:rPr>
                        <w:rFonts w:ascii="Microsoft Sans Serif" w:hAnsi="Microsoft Sans Serif"/>
                        <w:spacing w:val="-20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8"/>
                      </w:rPr>
                      <w:t>Действителен</w:t>
                    </w:r>
                    <w:r>
                      <w:rPr>
                        <w:rFonts w:ascii="Arial MT" w:hAnsi="Arial MT"/>
                        <w:w w:val="105"/>
                        <w:sz w:val="8"/>
                      </w:rPr>
                      <w:t>: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8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8"/>
                      </w:rPr>
                      <w:t>14.02.2023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05"/>
                        <w:sz w:val="8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8"/>
                      </w:rPr>
                      <w:t>09.05.2024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spacing w:line="283" w:lineRule="auto"/>
      </w:pPr>
      <w:r>
        <w:rPr>
          <w:spacing w:val="-7"/>
        </w:rPr>
        <w:t>Краткая презентация адаптированной</w:t>
      </w:r>
      <w:r>
        <w:rPr>
          <w:spacing w:val="-6"/>
        </w:rPr>
        <w:t> </w:t>
      </w:r>
      <w:r>
        <w:rPr>
          <w:spacing w:val="-2"/>
        </w:rPr>
        <w:t>образовательной</w:t>
      </w:r>
      <w:r>
        <w:rPr>
          <w:spacing w:val="-15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>
          <w:spacing w:val="-1"/>
        </w:rPr>
        <w:t>МБДОУ</w:t>
      </w:r>
      <w:r>
        <w:rPr>
          <w:spacing w:val="-8"/>
        </w:rPr>
        <w:t> </w:t>
      </w:r>
      <w:r>
        <w:rPr>
          <w:spacing w:val="-1"/>
        </w:rPr>
        <w:t>д/с №</w:t>
      </w:r>
      <w:r>
        <w:rPr>
          <w:spacing w:val="-7"/>
        </w:rPr>
        <w:t> </w:t>
      </w:r>
      <w:r>
        <w:rPr>
          <w:spacing w:val="-1"/>
        </w:rPr>
        <w:t>21</w:t>
      </w:r>
    </w:p>
    <w:p>
      <w:pPr>
        <w:pStyle w:val="BodyText"/>
        <w:spacing w:before="224"/>
        <w:ind w:left="111" w:right="146"/>
      </w:pPr>
      <w:r>
        <w:rPr/>
        <w:t>АОП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разрабатывалась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концептуальных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педагогической и специальной психологии и</w:t>
      </w:r>
      <w:r>
        <w:rPr>
          <w:spacing w:val="1"/>
        </w:rPr>
        <w:t> </w:t>
      </w:r>
      <w:r>
        <w:rPr/>
        <w:t>разработана с учетом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52"/>
        </w:rPr>
        <w:t> </w:t>
      </w:r>
      <w:r>
        <w:rPr/>
        <w:t>программы</w:t>
      </w:r>
      <w:r>
        <w:rPr>
          <w:spacing w:val="54"/>
        </w:rPr>
        <w:t> </w:t>
      </w:r>
      <w:r>
        <w:rPr/>
        <w:t>МБДОУ</w:t>
      </w:r>
      <w:r>
        <w:rPr>
          <w:spacing w:val="54"/>
        </w:rPr>
        <w:t> </w:t>
      </w:r>
      <w:r>
        <w:rPr/>
        <w:t>д/с</w:t>
      </w:r>
      <w:r>
        <w:rPr>
          <w:spacing w:val="55"/>
        </w:rPr>
        <w:t> </w:t>
      </w:r>
      <w:r>
        <w:rPr/>
        <w:t>№</w:t>
      </w:r>
      <w:r>
        <w:rPr>
          <w:spacing w:val="60"/>
        </w:rPr>
        <w:t> </w:t>
      </w:r>
      <w:r>
        <w:rPr/>
        <w:t>21</w:t>
      </w:r>
      <w:r>
        <w:rPr>
          <w:spacing w:val="54"/>
        </w:rPr>
        <w:t> </w:t>
      </w:r>
      <w:r>
        <w:rPr/>
        <w:t>г.Белгород,</w:t>
      </w:r>
      <w:r>
        <w:rPr>
          <w:spacing w:val="56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</w:p>
    <w:p>
      <w:pPr>
        <w:pStyle w:val="BodyText"/>
        <w:spacing w:before="4"/>
        <w:ind w:left="111" w:right="138" w:firstLine="0"/>
      </w:pP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2"/>
        </w:rPr>
        <w:t> </w:t>
      </w:r>
      <w:r>
        <w:rPr>
          <w:spacing w:val="-1"/>
        </w:rPr>
        <w:t>(далее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ФГОС</w:t>
      </w:r>
      <w:r>
        <w:rPr>
          <w:spacing w:val="-16"/>
        </w:rPr>
        <w:t> </w:t>
      </w:r>
      <w:r>
        <w:rPr>
          <w:spacing w:val="-1"/>
        </w:rPr>
        <w:t>ДО),</w:t>
      </w:r>
      <w:r>
        <w:rPr>
          <w:spacing w:val="-12"/>
        </w:rPr>
        <w:t> </w:t>
      </w:r>
      <w:r>
        <w:rPr>
          <w:spacing w:val="-1"/>
        </w:rPr>
        <w:t>Федеральной</w:t>
      </w:r>
      <w:r>
        <w:rPr>
          <w:spacing w:val="-12"/>
        </w:rPr>
        <w:t> </w:t>
      </w:r>
      <w:r>
        <w:rPr>
          <w:spacing w:val="-1"/>
        </w:rPr>
        <w:t>адаптированной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>
          <w:spacing w:val="-1"/>
        </w:rPr>
        <w:t>программой</w:t>
      </w:r>
      <w:r>
        <w:rPr>
          <w:spacing w:val="-16"/>
        </w:rPr>
        <w:t> </w:t>
      </w:r>
      <w:r>
        <w:rPr/>
        <w:t>дошкольного</w:t>
      </w:r>
      <w:r>
        <w:rPr>
          <w:spacing w:val="-16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обучающихся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/>
        <w:t>ТНР</w:t>
      </w:r>
      <w:r>
        <w:rPr>
          <w:spacing w:val="-18"/>
        </w:rPr>
        <w:t> </w:t>
      </w:r>
      <w:r>
        <w:rPr/>
        <w:t>и</w:t>
      </w:r>
      <w:r>
        <w:rPr>
          <w:spacing w:val="-13"/>
        </w:rPr>
        <w:t> </w:t>
      </w:r>
      <w:r>
        <w:rPr/>
        <w:t>«Комплексной</w:t>
      </w:r>
      <w:r>
        <w:rPr>
          <w:spacing w:val="-67"/>
        </w:rPr>
        <w:t> </w:t>
      </w:r>
      <w:r>
        <w:rPr/>
        <w:t>образовательной программой дошкольного образования для детей с тяжелыми</w:t>
      </w:r>
      <w:r>
        <w:rPr>
          <w:spacing w:val="1"/>
        </w:rPr>
        <w:t> </w:t>
      </w:r>
      <w:r>
        <w:rPr/>
        <w:t>нарушениями речи»</w:t>
      </w:r>
      <w:r>
        <w:rPr>
          <w:spacing w:val="30"/>
        </w:rPr>
        <w:t> </w:t>
      </w:r>
      <w:r>
        <w:rPr/>
        <w:t>(Нищева</w:t>
      </w:r>
      <w:r>
        <w:rPr>
          <w:spacing w:val="3"/>
        </w:rPr>
        <w:t> </w:t>
      </w:r>
      <w:r>
        <w:rPr/>
        <w:t>Н.В.</w:t>
      </w:r>
      <w:r>
        <w:rPr>
          <w:spacing w:val="1"/>
        </w:rPr>
        <w:t> </w:t>
      </w:r>
      <w:r>
        <w:rPr/>
        <w:t>Издательство</w:t>
      </w:r>
      <w:r>
        <w:rPr>
          <w:spacing w:val="2"/>
        </w:rPr>
        <w:t> </w:t>
      </w:r>
      <w:r>
        <w:rPr/>
        <w:t>«Детство-Пресс, 2021</w:t>
      </w:r>
      <w:r>
        <w:rPr>
          <w:spacing w:val="-3"/>
        </w:rPr>
        <w:t> </w:t>
      </w:r>
      <w:r>
        <w:rPr/>
        <w:t>год).</w:t>
      </w:r>
    </w:p>
    <w:p>
      <w:pPr>
        <w:pStyle w:val="BodyText"/>
        <w:spacing w:line="320" w:lineRule="exact"/>
        <w:ind w:left="904" w:firstLine="0"/>
      </w:pPr>
      <w:r>
        <w:rPr/>
        <w:t>Она</w:t>
      </w:r>
      <w:r>
        <w:rPr>
          <w:spacing w:val="-11"/>
        </w:rPr>
        <w:t> </w:t>
      </w:r>
      <w:r>
        <w:rPr/>
        <w:t>базируется: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</w:tabs>
        <w:spacing w:line="242" w:lineRule="auto" w:before="0" w:after="0"/>
        <w:ind w:left="568" w:right="146" w:firstLine="28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представлениях</w:t>
      </w:r>
      <w:r>
        <w:rPr>
          <w:spacing w:val="1"/>
          <w:sz w:val="28"/>
        </w:rPr>
        <w:t> </w:t>
      </w:r>
      <w:r>
        <w:rPr>
          <w:sz w:val="28"/>
        </w:rPr>
        <w:t>лингвистики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важнейшем</w:t>
      </w:r>
      <w:r>
        <w:rPr>
          <w:spacing w:val="1"/>
          <w:sz w:val="28"/>
        </w:rPr>
        <w:t> </w:t>
      </w:r>
      <w:r>
        <w:rPr>
          <w:sz w:val="28"/>
        </w:rPr>
        <w:t>средстве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 и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</w:tabs>
        <w:spacing w:line="240" w:lineRule="auto" w:before="0" w:after="0"/>
        <w:ind w:left="568" w:right="145" w:firstLine="283"/>
        <w:jc w:val="both"/>
        <w:rPr>
          <w:sz w:val="28"/>
        </w:rPr>
      </w:pPr>
      <w:r>
        <w:rPr>
          <w:sz w:val="28"/>
        </w:rPr>
        <w:t>На философской теории познания, теории речевой деятельности: о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-8"/>
          <w:sz w:val="28"/>
        </w:rPr>
        <w:t> </w:t>
      </w:r>
      <w:r>
        <w:rPr>
          <w:sz w:val="28"/>
        </w:rPr>
        <w:t>языка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мышления,</w:t>
      </w:r>
      <w:r>
        <w:rPr>
          <w:spacing w:val="-1"/>
          <w:sz w:val="28"/>
        </w:rPr>
        <w:t> </w:t>
      </w:r>
      <w:r>
        <w:rPr>
          <w:sz w:val="28"/>
        </w:rPr>
        <w:t>речевой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ind w:left="111" w:right="129"/>
      </w:pPr>
      <w:r>
        <w:rPr/>
        <w:t>В</w:t>
      </w:r>
      <w:r>
        <w:rPr>
          <w:spacing w:val="1"/>
        </w:rPr>
        <w:t> </w:t>
      </w:r>
      <w:r>
        <w:rPr/>
        <w:t>основе Программы лежит психолингвистический подход к речевой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>
          <w:spacing w:val="-1"/>
        </w:rPr>
        <w:t>как</w:t>
      </w:r>
      <w:r>
        <w:rPr>
          <w:spacing w:val="-16"/>
        </w:rPr>
        <w:t> </w:t>
      </w:r>
      <w:r>
        <w:rPr>
          <w:spacing w:val="-1"/>
        </w:rPr>
        <w:t>к</w:t>
      </w:r>
      <w:r>
        <w:rPr>
          <w:spacing w:val="-13"/>
        </w:rPr>
        <w:t> </w:t>
      </w:r>
      <w:r>
        <w:rPr>
          <w:spacing w:val="-1"/>
        </w:rPr>
        <w:t>многокомпонентной</w:t>
      </w:r>
      <w:r>
        <w:rPr>
          <w:spacing w:val="-16"/>
        </w:rPr>
        <w:t> </w:t>
      </w:r>
      <w:r>
        <w:rPr/>
        <w:t>структуре,</w:t>
      </w:r>
      <w:r>
        <w:rPr>
          <w:spacing w:val="-11"/>
        </w:rPr>
        <w:t> </w:t>
      </w:r>
      <w:r>
        <w:rPr/>
        <w:t>включающей</w:t>
      </w:r>
      <w:r>
        <w:rPr>
          <w:spacing w:val="-12"/>
        </w:rPr>
        <w:t> </w:t>
      </w:r>
      <w:r>
        <w:rPr/>
        <w:t>семантический</w:t>
      </w:r>
      <w:r>
        <w:rPr>
          <w:i/>
        </w:rPr>
        <w:t>,</w:t>
      </w:r>
      <w:r>
        <w:rPr>
          <w:i/>
          <w:spacing w:val="-68"/>
        </w:rPr>
        <w:t> </w:t>
      </w:r>
      <w:r>
        <w:rPr/>
        <w:t>синтаксический</w:t>
      </w:r>
      <w:r>
        <w:rPr>
          <w:i/>
        </w:rPr>
        <w:t>, </w:t>
      </w:r>
      <w:r>
        <w:rPr/>
        <w:t>лексический, морфологический и фонетический компоненты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предполагающей</w:t>
      </w:r>
      <w:r>
        <w:rPr>
          <w:spacing w:val="5"/>
        </w:rPr>
        <w:t> </w:t>
      </w:r>
      <w:r>
        <w:rPr/>
        <w:t>интенсивный</w:t>
      </w:r>
      <w:r>
        <w:rPr>
          <w:spacing w:val="8"/>
        </w:rPr>
        <w:t> </w:t>
      </w:r>
      <w:r>
        <w:rPr/>
        <w:t>и</w:t>
      </w:r>
      <w:r>
        <w:rPr>
          <w:spacing w:val="3"/>
        </w:rPr>
        <w:t> </w:t>
      </w:r>
      <w:r>
        <w:rPr/>
        <w:t>экстенсивный</w:t>
      </w:r>
      <w:r>
        <w:rPr>
          <w:spacing w:val="9"/>
        </w:rPr>
        <w:t> </w:t>
      </w:r>
      <w:r>
        <w:rPr/>
        <w:t>пути</w:t>
      </w:r>
      <w:r>
        <w:rPr>
          <w:spacing w:val="3"/>
        </w:rPr>
        <w:t> </w:t>
      </w:r>
      <w:r>
        <w:rPr/>
        <w:t>развития</w:t>
      </w:r>
      <w:r>
        <w:rPr>
          <w:spacing w:val="9"/>
        </w:rPr>
        <w:t> </w:t>
      </w:r>
      <w:r>
        <w:rPr/>
        <w:t>и</w:t>
      </w:r>
      <w:r>
        <w:rPr>
          <w:spacing w:val="3"/>
        </w:rPr>
        <w:t> </w:t>
      </w:r>
      <w:r>
        <w:rPr/>
        <w:t>формирование</w:t>
      </w:r>
    </w:p>
    <w:p>
      <w:pPr>
        <w:pStyle w:val="BodyText"/>
        <w:spacing w:line="319" w:lineRule="exact"/>
        <w:ind w:left="111" w:firstLine="0"/>
      </w:pPr>
      <w:r>
        <w:rPr>
          <w:spacing w:val="-1"/>
        </w:rPr>
        <w:t>«чувства</w:t>
      </w:r>
      <w:r>
        <w:rPr>
          <w:spacing w:val="-15"/>
        </w:rPr>
        <w:t> </w:t>
      </w:r>
      <w:r>
        <w:rPr/>
        <w:t>языка».</w:t>
      </w:r>
    </w:p>
    <w:p>
      <w:pPr>
        <w:pStyle w:val="BodyText"/>
        <w:ind w:left="111" w:right="133"/>
      </w:pPr>
      <w:r>
        <w:rPr/>
        <w:t>Программой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разностороннее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>
          <w:w w:val="95"/>
        </w:rPr>
        <w:t>коррекция недостатков в их речевом развитии, а также профилактика вторичных</w:t>
      </w:r>
      <w:r>
        <w:rPr>
          <w:spacing w:val="1"/>
          <w:w w:val="95"/>
        </w:rPr>
        <w:t> </w:t>
      </w:r>
      <w:r>
        <w:rPr/>
        <w:t>нарушений, развитие личности, мотивации и способностей детей в различных</w:t>
      </w:r>
      <w:r>
        <w:rPr>
          <w:spacing w:val="1"/>
        </w:rPr>
        <w:t> </w:t>
      </w:r>
      <w:r>
        <w:rPr/>
        <w:t>видах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left="673" w:right="139"/>
        <w:rPr>
          <w:i/>
        </w:rPr>
      </w:pPr>
      <w:r>
        <w:rPr/>
        <w:t>АОП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области</w:t>
      </w:r>
      <w:r>
        <w:rPr>
          <w:i/>
        </w:rPr>
        <w:t>: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319" w:lineRule="exact" w:before="4" w:after="0"/>
        <w:ind w:left="1029" w:right="0" w:hanging="361"/>
        <w:jc w:val="left"/>
        <w:rPr>
          <w:sz w:val="28"/>
        </w:rPr>
      </w:pPr>
      <w:r>
        <w:rPr>
          <w:spacing w:val="-1"/>
          <w:sz w:val="28"/>
        </w:rPr>
        <w:t>Социально-коммуникативное</w:t>
      </w:r>
      <w:r>
        <w:rPr>
          <w:spacing w:val="-5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319" w:lineRule="exact" w:before="0" w:after="0"/>
        <w:ind w:left="1029" w:right="0" w:hanging="36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6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322" w:lineRule="exact" w:before="5" w:after="0"/>
        <w:ind w:left="1029" w:right="0" w:hanging="361"/>
        <w:jc w:val="left"/>
        <w:rPr>
          <w:sz w:val="28"/>
        </w:rPr>
      </w:pPr>
      <w:r>
        <w:rPr>
          <w:spacing w:val="-1"/>
          <w:sz w:val="28"/>
        </w:rPr>
        <w:t>Речевое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развитие;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322" w:lineRule="exact" w:before="0" w:after="0"/>
        <w:ind w:left="1029" w:right="0" w:hanging="361"/>
        <w:jc w:val="left"/>
        <w:rPr>
          <w:sz w:val="28"/>
        </w:rPr>
      </w:pPr>
      <w:r>
        <w:rPr>
          <w:spacing w:val="-1"/>
          <w:sz w:val="28"/>
        </w:rPr>
        <w:t>.Художественно-эстетическое</w:t>
      </w:r>
      <w:r>
        <w:rPr>
          <w:spacing w:val="-7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319" w:lineRule="exact" w:before="0" w:after="0"/>
        <w:ind w:left="1029" w:right="0" w:hanging="361"/>
        <w:jc w:val="left"/>
        <w:rPr>
          <w:sz w:val="28"/>
        </w:rPr>
      </w:pPr>
      <w:r>
        <w:rPr>
          <w:spacing w:val="-1"/>
          <w:sz w:val="28"/>
        </w:rPr>
        <w:t>.Физическое</w:t>
      </w:r>
      <w:r>
        <w:rPr>
          <w:spacing w:val="-14"/>
          <w:sz w:val="28"/>
        </w:rPr>
        <w:t> </w:t>
      </w:r>
      <w:r>
        <w:rPr>
          <w:sz w:val="28"/>
        </w:rPr>
        <w:t>развитие.</w:t>
      </w:r>
    </w:p>
    <w:p>
      <w:pPr>
        <w:pStyle w:val="BodyText"/>
        <w:ind w:right="111" w:firstLine="1003"/>
      </w:pPr>
      <w:r>
        <w:rPr/>
        <w:t>Воспитанники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ТНР)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сложную</w:t>
      </w:r>
      <w:r>
        <w:rPr>
          <w:spacing w:val="1"/>
        </w:rPr>
        <w:t> </w:t>
      </w:r>
      <w:r>
        <w:rPr/>
        <w:t>разнородную</w:t>
      </w:r>
      <w:r>
        <w:rPr>
          <w:spacing w:val="1"/>
        </w:rPr>
        <w:t> </w:t>
      </w:r>
      <w:r>
        <w:rPr/>
        <w:t>группу,</w:t>
      </w:r>
      <w:r>
        <w:rPr>
          <w:spacing w:val="71"/>
        </w:rPr>
        <w:t> </w:t>
      </w:r>
      <w:r>
        <w:rPr/>
        <w:t>характеризующуюся</w:t>
      </w:r>
      <w:r>
        <w:rPr>
          <w:spacing w:val="1"/>
        </w:rPr>
        <w:t> </w:t>
      </w:r>
      <w:r>
        <w:rPr/>
        <w:t>разной степенью и механизмом нарушения речи, временем его возникновения,</w:t>
      </w:r>
      <w:r>
        <w:rPr>
          <w:spacing w:val="1"/>
        </w:rPr>
        <w:t> </w:t>
      </w:r>
      <w:r>
        <w:rPr/>
        <w:t>разнородным уровнем психофизического развития. Это определяет различные</w:t>
      </w:r>
      <w:r>
        <w:rPr>
          <w:spacing w:val="1"/>
        </w:rPr>
        <w:t> </w:t>
      </w:r>
      <w:r>
        <w:rPr/>
        <w:t>возможности детей в</w:t>
      </w:r>
      <w:r>
        <w:rPr>
          <w:spacing w:val="-1"/>
        </w:rPr>
        <w:t> </w:t>
      </w:r>
      <w:r>
        <w:rPr/>
        <w:t>овладении навыками речевого общения.</w:t>
      </w:r>
    </w:p>
    <w:p>
      <w:pPr>
        <w:pStyle w:val="BodyText"/>
        <w:spacing w:before="1"/>
        <w:ind w:right="109" w:firstLine="1142"/>
      </w:pPr>
      <w:r>
        <w:rPr/>
        <w:t>Дошкольники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словоизменения,</w:t>
      </w:r>
      <w:r>
        <w:rPr>
          <w:spacing w:val="-3"/>
        </w:rPr>
        <w:t> </w:t>
      </w:r>
      <w:r>
        <w:rPr/>
        <w:t>словообразования,</w:t>
      </w:r>
      <w:r>
        <w:rPr>
          <w:spacing w:val="-1"/>
        </w:rPr>
        <w:t> </w:t>
      </w:r>
      <w:r>
        <w:rPr/>
        <w:t>типами</w:t>
      </w:r>
      <w:r>
        <w:rPr>
          <w:spacing w:val="-4"/>
        </w:rPr>
        <w:t> </w:t>
      </w:r>
      <w:r>
        <w:rPr/>
        <w:t>предложений,</w:t>
      </w:r>
      <w:r>
        <w:rPr>
          <w:spacing w:val="-3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правило,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той</w:t>
      </w:r>
      <w:r>
        <w:rPr>
          <w:spacing w:val="-7"/>
        </w:rPr>
        <w:t> </w:t>
      </w:r>
      <w:r>
        <w:rPr/>
        <w:t>же</w:t>
      </w:r>
      <w:r>
        <w:rPr>
          <w:spacing w:val="-68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нормальном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развитии.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грамматическим</w:t>
      </w:r>
      <w:r>
        <w:rPr>
          <w:spacing w:val="1"/>
        </w:rPr>
        <w:t> </w:t>
      </w:r>
      <w:r>
        <w:rPr/>
        <w:t>строем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ТНР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медленном</w:t>
      </w:r>
      <w:r>
        <w:rPr>
          <w:spacing w:val="1"/>
        </w:rPr>
        <w:t> </w:t>
      </w:r>
      <w:r>
        <w:rPr/>
        <w:t>темпе</w:t>
      </w:r>
      <w:r>
        <w:rPr>
          <w:spacing w:val="1"/>
        </w:rPr>
        <w:t> </w:t>
      </w:r>
      <w:r>
        <w:rPr/>
        <w:t>усвоения,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дисгармонии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морфологической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семантических</w:t>
      </w:r>
      <w:r>
        <w:rPr>
          <w:spacing w:val="1"/>
        </w:rPr>
        <w:t> </w:t>
      </w:r>
      <w:r>
        <w:rPr/>
        <w:t>формально-языковых</w:t>
      </w:r>
      <w:r>
        <w:rPr>
          <w:spacing w:val="1"/>
        </w:rPr>
        <w:t> </w:t>
      </w:r>
      <w:r>
        <w:rPr/>
        <w:t>компонентов,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искажении общей картины речевого развития.</w:t>
      </w:r>
    </w:p>
    <w:p>
      <w:pPr>
        <w:pStyle w:val="BodyText"/>
        <w:ind w:left="111" w:right="140"/>
      </w:pPr>
      <w:r>
        <w:rPr/>
        <w:t>При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речевыми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 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дошкольной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является</w:t>
      </w:r>
      <w:r>
        <w:rPr>
          <w:spacing w:val="29"/>
        </w:rPr>
        <w:t> </w:t>
      </w:r>
      <w:r>
        <w:rPr/>
        <w:t>организация</w:t>
      </w:r>
      <w:r>
        <w:rPr>
          <w:spacing w:val="29"/>
        </w:rPr>
        <w:t> </w:t>
      </w:r>
      <w:r>
        <w:rPr/>
        <w:t>его</w:t>
      </w:r>
      <w:r>
        <w:rPr>
          <w:spacing w:val="26"/>
        </w:rPr>
        <w:t> </w:t>
      </w:r>
      <w:r>
        <w:rPr/>
        <w:t>систематического,</w:t>
      </w:r>
      <w:r>
        <w:rPr>
          <w:spacing w:val="30"/>
        </w:rPr>
        <w:t> </w:t>
      </w:r>
      <w:r>
        <w:rPr/>
        <w:t>адекватного,</w:t>
      </w:r>
      <w:r>
        <w:rPr>
          <w:spacing w:val="31"/>
        </w:rPr>
        <w:t> </w:t>
      </w:r>
      <w:r>
        <w:rPr/>
        <w:t>непрерывного</w:t>
      </w:r>
    </w:p>
    <w:p>
      <w:pPr>
        <w:spacing w:after="0"/>
        <w:sectPr>
          <w:type w:val="continuous"/>
          <w:pgSz w:w="11900" w:h="16840"/>
          <w:pgMar w:top="120" w:bottom="0" w:left="1180" w:right="860"/>
        </w:sectPr>
      </w:pPr>
    </w:p>
    <w:p>
      <w:pPr>
        <w:pStyle w:val="BodyText"/>
        <w:spacing w:before="73"/>
        <w:ind w:left="111" w:right="133" w:firstLine="0"/>
      </w:pPr>
      <w:r>
        <w:rPr/>
        <w:t>психолого-медико-педагогического</w:t>
      </w:r>
      <w:r>
        <w:rPr>
          <w:spacing w:val="1"/>
        </w:rPr>
        <w:t> </w:t>
      </w:r>
      <w:r>
        <w:rPr/>
        <w:t>сопровождения.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данного</w:t>
      </w:r>
      <w:r>
        <w:rPr>
          <w:spacing w:val="-67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психолого-медико</w:t>
      </w:r>
      <w:r>
        <w:rPr>
          <w:spacing w:val="1"/>
        </w:rPr>
        <w:t> </w:t>
      </w:r>
      <w:r>
        <w:rPr/>
        <w:t>-педагогической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дошкольникам</w:t>
      </w:r>
      <w:r>
        <w:rPr>
          <w:spacing w:val="1"/>
        </w:rPr>
        <w:t> </w:t>
      </w:r>
      <w:r>
        <w:rPr/>
        <w:t>с ТНР.</w:t>
      </w:r>
    </w:p>
    <w:p>
      <w:pPr>
        <w:pStyle w:val="BodyText"/>
        <w:ind w:right="130" w:firstLine="936"/>
      </w:pP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организационно-управленческому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Программа</w:t>
      </w:r>
      <w:r>
        <w:rPr>
          <w:spacing w:val="-67"/>
        </w:rPr>
        <w:t> </w:t>
      </w:r>
      <w:r>
        <w:rPr/>
        <w:t>обладает</w:t>
      </w:r>
      <w:r>
        <w:rPr>
          <w:spacing w:val="-1"/>
        </w:rPr>
        <w:t> </w:t>
      </w:r>
      <w:r>
        <w:rPr/>
        <w:t>модульной</w:t>
      </w:r>
      <w:r>
        <w:rPr>
          <w:spacing w:val="1"/>
        </w:rPr>
        <w:t> </w:t>
      </w:r>
      <w:r>
        <w:rPr/>
        <w:t>структурой.</w:t>
      </w:r>
    </w:p>
    <w:p>
      <w:pPr>
        <w:pStyle w:val="BodyText"/>
        <w:ind w:right="122"/>
      </w:pPr>
      <w:r>
        <w:rPr/>
        <w:t>Содержание Программы МБДОУ д/с №21 в соответствии с требованиями</w:t>
      </w:r>
      <w:r>
        <w:rPr>
          <w:spacing w:val="-67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целевой,</w:t>
      </w:r>
      <w:r>
        <w:rPr>
          <w:spacing w:val="1"/>
        </w:rPr>
        <w:t> </w:t>
      </w:r>
      <w:r>
        <w:rPr/>
        <w:t>содержательный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организационный.</w:t>
      </w:r>
    </w:p>
    <w:p>
      <w:pPr>
        <w:pStyle w:val="BodyText"/>
        <w:ind w:right="124"/>
      </w:pPr>
      <w:r>
        <w:rPr>
          <w:i/>
        </w:rPr>
        <w:t>Целевой раздел </w:t>
      </w:r>
      <w:r>
        <w:rPr/>
        <w:t>Программы МБДОУ д/с №21 включает пояснительную</w:t>
      </w:r>
      <w:r>
        <w:rPr>
          <w:spacing w:val="1"/>
        </w:rPr>
        <w:t> </w:t>
      </w:r>
      <w:r>
        <w:rPr/>
        <w:t>записку и планируемые результаты освоения Программы, определяет ее цели 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 ее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2"/>
        </w:rPr>
        <w:t> </w:t>
      </w:r>
      <w:r>
        <w:rPr/>
        <w:t>целевых ориентиров.</w:t>
      </w:r>
    </w:p>
    <w:p>
      <w:pPr>
        <w:pStyle w:val="BodyText"/>
        <w:spacing w:before="1"/>
        <w:ind w:right="112"/>
      </w:pPr>
      <w:r>
        <w:rPr>
          <w:i/>
        </w:rPr>
        <w:t>Содержательный</w:t>
      </w:r>
      <w:r>
        <w:rPr>
          <w:i/>
          <w:spacing w:val="1"/>
        </w:rPr>
        <w:t> </w:t>
      </w:r>
      <w:r>
        <w:rPr>
          <w:i/>
        </w:rPr>
        <w:t>раздел</w:t>
      </w:r>
      <w:r>
        <w:rPr>
          <w:i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д/с</w:t>
      </w:r>
      <w:r>
        <w:rPr>
          <w:spacing w:val="1"/>
        </w:rPr>
        <w:t> </w:t>
      </w:r>
      <w:r>
        <w:rPr/>
        <w:t>№21</w:t>
      </w:r>
      <w:r>
        <w:rPr>
          <w:spacing w:val="7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описание образовательной деятельности по пяти образовательным областям: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развитие;</w:t>
      </w:r>
      <w:r>
        <w:rPr>
          <w:spacing w:val="1"/>
        </w:rPr>
        <w:t> </w:t>
      </w:r>
      <w:r>
        <w:rPr/>
        <w:t>познавательное</w:t>
      </w:r>
      <w:r>
        <w:rPr>
          <w:spacing w:val="1"/>
        </w:rPr>
        <w:t> </w:t>
      </w:r>
      <w:r>
        <w:rPr/>
        <w:t>развитие;</w:t>
      </w:r>
      <w:r>
        <w:rPr>
          <w:spacing w:val="1"/>
        </w:rPr>
        <w:t> </w:t>
      </w:r>
      <w:r>
        <w:rPr/>
        <w:t>речевое</w:t>
      </w:r>
      <w:r>
        <w:rPr>
          <w:spacing w:val="-67"/>
        </w:rPr>
        <w:t> </w:t>
      </w:r>
      <w:r>
        <w:rPr/>
        <w:t>развитие; художественно-эстетическое развитие; физическое развитие; формы,</w:t>
      </w:r>
      <w:r>
        <w:rPr>
          <w:spacing w:val="1"/>
        </w:rPr>
        <w:t> </w:t>
      </w:r>
      <w:r>
        <w:rPr/>
        <w:t>способы, методы и средства реализации программы, которые отражают аспекты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среды:</w:t>
      </w:r>
      <w:r>
        <w:rPr>
          <w:spacing w:val="1"/>
        </w:rPr>
        <w:t> </w:t>
      </w:r>
      <w:r>
        <w:rPr/>
        <w:t>предметно-пространственная</w:t>
      </w:r>
      <w:r>
        <w:rPr>
          <w:spacing w:val="1"/>
        </w:rPr>
        <w:t> </w:t>
      </w:r>
      <w:r>
        <w:rPr/>
        <w:t>развивающая</w:t>
      </w:r>
      <w:r>
        <w:rPr>
          <w:spacing w:val="-67"/>
        </w:rPr>
        <w:t> </w:t>
      </w:r>
      <w:r>
        <w:rPr/>
        <w:t>образовательная среда; характер взаимодействия с педагогическим работником;</w:t>
      </w:r>
      <w:r>
        <w:rPr>
          <w:spacing w:val="-67"/>
        </w:rPr>
        <w:t> </w:t>
      </w:r>
      <w:r>
        <w:rPr/>
        <w:t>характер</w:t>
      </w:r>
      <w:r>
        <w:rPr>
          <w:spacing w:val="-9"/>
        </w:rPr>
        <w:t> </w:t>
      </w:r>
      <w:r>
        <w:rPr/>
        <w:t>взаимодействия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10"/>
        </w:rPr>
        <w:t> </w:t>
      </w:r>
      <w:r>
        <w:rPr/>
        <w:t>детьми;</w:t>
      </w:r>
      <w:r>
        <w:rPr>
          <w:spacing w:val="-10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к</w:t>
      </w:r>
      <w:r>
        <w:rPr>
          <w:spacing w:val="-11"/>
        </w:rPr>
        <w:t> </w:t>
      </w:r>
      <w:r>
        <w:rPr/>
        <w:t>миру,</w:t>
      </w:r>
      <w:r>
        <w:rPr>
          <w:spacing w:val="-68"/>
        </w:rPr>
        <w:t> </w:t>
      </w:r>
      <w:r>
        <w:rPr/>
        <w:t>к другим людям, к себе самому; содержание образовательной деятельности по</w:t>
      </w:r>
      <w:r>
        <w:rPr>
          <w:spacing w:val="1"/>
        </w:rPr>
        <w:t> </w:t>
      </w:r>
      <w:r>
        <w:rPr/>
        <w:t>профессиональной коррекции нарушений развития обучающихся (программу</w:t>
      </w:r>
      <w:r>
        <w:rPr>
          <w:spacing w:val="1"/>
        </w:rPr>
        <w:t> </w:t>
      </w:r>
      <w:r>
        <w:rPr/>
        <w:t>коррекционно-развивающей работы).</w:t>
      </w:r>
    </w:p>
    <w:p>
      <w:pPr>
        <w:pStyle w:val="BodyText"/>
        <w:spacing w:line="242" w:lineRule="auto"/>
        <w:ind w:right="114"/>
      </w:pPr>
      <w:r>
        <w:rPr/>
        <w:t>Программа определяет базовое содержание образовательных областей с</w:t>
      </w:r>
      <w:r>
        <w:rPr>
          <w:spacing w:val="1"/>
        </w:rPr>
        <w:t> </w:t>
      </w:r>
      <w:r>
        <w:rPr/>
        <w:t>учетом возрастных и индивидуальных особенностей обучающихся в различных</w:t>
      </w:r>
      <w:r>
        <w:rPr>
          <w:spacing w:val="-67"/>
        </w:rPr>
        <w:t> </w:t>
      </w:r>
      <w:r>
        <w:rPr/>
        <w:t>видах</w:t>
      </w:r>
      <w:r>
        <w:rPr>
          <w:spacing w:val="-4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как: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316" w:lineRule="exact" w:before="0" w:after="0"/>
        <w:ind w:left="1105" w:right="0" w:hanging="284"/>
        <w:jc w:val="both"/>
        <w:rPr>
          <w:sz w:val="28"/>
        </w:rPr>
      </w:pPr>
      <w:r>
        <w:rPr>
          <w:spacing w:val="-2"/>
          <w:sz w:val="28"/>
        </w:rPr>
        <w:t>Предметная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деятельность.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319" w:lineRule="exact" w:before="2" w:after="0"/>
        <w:ind w:left="1105" w:right="0" w:hanging="284"/>
        <w:jc w:val="both"/>
        <w:rPr>
          <w:sz w:val="28"/>
        </w:rPr>
      </w:pPr>
      <w:r>
        <w:rPr>
          <w:spacing w:val="-1"/>
          <w:sz w:val="28"/>
        </w:rPr>
        <w:t>Игровая</w:t>
      </w:r>
      <w:r>
        <w:rPr>
          <w:spacing w:val="-7"/>
          <w:sz w:val="28"/>
        </w:rPr>
        <w:t> </w:t>
      </w:r>
      <w:r>
        <w:rPr>
          <w:sz w:val="28"/>
        </w:rPr>
        <w:t>(сюжетно-ролевая</w:t>
      </w:r>
      <w:r>
        <w:rPr>
          <w:spacing w:val="-5"/>
          <w:sz w:val="28"/>
        </w:rPr>
        <w:t> </w:t>
      </w:r>
      <w:r>
        <w:rPr>
          <w:sz w:val="28"/>
        </w:rPr>
        <w:t>игра,</w:t>
      </w:r>
      <w:r>
        <w:rPr>
          <w:spacing w:val="-11"/>
          <w:sz w:val="28"/>
        </w:rPr>
        <w:t> </w:t>
      </w:r>
      <w:r>
        <w:rPr>
          <w:sz w:val="28"/>
        </w:rPr>
        <w:t>игра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правилами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другие</w:t>
      </w:r>
      <w:r>
        <w:rPr>
          <w:spacing w:val="-6"/>
          <w:sz w:val="28"/>
        </w:rPr>
        <w:t> </w:t>
      </w:r>
      <w:r>
        <w:rPr>
          <w:sz w:val="28"/>
        </w:rPr>
        <w:t>виды</w:t>
      </w:r>
      <w:r>
        <w:rPr>
          <w:spacing w:val="-12"/>
          <w:sz w:val="28"/>
        </w:rPr>
        <w:t> </w:t>
      </w:r>
      <w:r>
        <w:rPr>
          <w:sz w:val="28"/>
        </w:rPr>
        <w:t>игры).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02" w:right="133" w:firstLine="720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> </w:t>
      </w:r>
      <w:r>
        <w:rPr>
          <w:sz w:val="28"/>
        </w:rPr>
        <w:t>(общение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детьми).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2" w:lineRule="auto" w:before="0" w:after="0"/>
        <w:ind w:left="102" w:right="131" w:firstLine="720"/>
        <w:jc w:val="both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1"/>
          <w:sz w:val="28"/>
        </w:rPr>
        <w:t> </w:t>
      </w:r>
      <w:r>
        <w:rPr>
          <w:sz w:val="28"/>
        </w:rPr>
        <w:t>(исследование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познание</w:t>
      </w:r>
      <w:r>
        <w:rPr>
          <w:spacing w:val="1"/>
          <w:sz w:val="28"/>
        </w:rPr>
        <w:t> </w:t>
      </w:r>
      <w:r>
        <w:rPr>
          <w:sz w:val="28"/>
        </w:rPr>
        <w:t>природного и социального миров в процессе наблюдения и взаимодействия с</w:t>
      </w:r>
      <w:r>
        <w:rPr>
          <w:spacing w:val="1"/>
          <w:sz w:val="28"/>
        </w:rPr>
        <w:t> </w:t>
      </w:r>
      <w:r>
        <w:rPr>
          <w:sz w:val="28"/>
        </w:rPr>
        <w:t>ними),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такими видами активности ребенка,</w:t>
      </w:r>
      <w:r>
        <w:rPr>
          <w:spacing w:val="3"/>
          <w:sz w:val="28"/>
        </w:rPr>
        <w:t> </w:t>
      </w:r>
      <w:r>
        <w:rPr>
          <w:sz w:val="28"/>
        </w:rPr>
        <w:t>как: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319" w:lineRule="exact" w:before="0" w:after="0"/>
        <w:ind w:left="1029" w:right="0" w:hanging="361"/>
        <w:jc w:val="both"/>
        <w:rPr>
          <w:sz w:val="28"/>
        </w:rPr>
      </w:pPr>
      <w:r>
        <w:rPr>
          <w:spacing w:val="-1"/>
          <w:sz w:val="28"/>
        </w:rPr>
        <w:t>восприятие</w:t>
      </w:r>
      <w:r>
        <w:rPr>
          <w:spacing w:val="-12"/>
          <w:sz w:val="28"/>
        </w:rPr>
        <w:t> </w:t>
      </w:r>
      <w:r>
        <w:rPr>
          <w:sz w:val="28"/>
        </w:rPr>
        <w:t>художественной</w:t>
      </w:r>
      <w:r>
        <w:rPr>
          <w:spacing w:val="-17"/>
          <w:sz w:val="28"/>
        </w:rPr>
        <w:t> </w:t>
      </w:r>
      <w:r>
        <w:rPr>
          <w:sz w:val="28"/>
        </w:rPr>
        <w:t>литературы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фольклора;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240" w:lineRule="auto" w:before="0" w:after="0"/>
        <w:ind w:left="1029" w:right="224" w:hanging="361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элементарный</w:t>
      </w:r>
      <w:r>
        <w:rPr>
          <w:spacing w:val="36"/>
          <w:sz w:val="28"/>
        </w:rPr>
        <w:t> </w:t>
      </w:r>
      <w:r>
        <w:rPr>
          <w:sz w:val="28"/>
        </w:rPr>
        <w:t>бытовой</w:t>
      </w:r>
      <w:r>
        <w:rPr>
          <w:spacing w:val="36"/>
          <w:sz w:val="28"/>
        </w:rPr>
        <w:t> </w:t>
      </w:r>
      <w:r>
        <w:rPr>
          <w:sz w:val="28"/>
        </w:rPr>
        <w:t>труд</w:t>
      </w:r>
      <w:r>
        <w:rPr>
          <w:spacing w:val="37"/>
          <w:sz w:val="28"/>
        </w:rPr>
        <w:t> </w:t>
      </w:r>
      <w:r>
        <w:rPr>
          <w:sz w:val="28"/>
        </w:rPr>
        <w:t>(в</w:t>
      </w:r>
      <w:r>
        <w:rPr>
          <w:spacing w:val="33"/>
          <w:sz w:val="28"/>
        </w:rPr>
        <w:t> </w:t>
      </w:r>
      <w:r>
        <w:rPr>
          <w:sz w:val="28"/>
        </w:rPr>
        <w:t>помещении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улице);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240" w:lineRule="auto" w:before="0" w:after="0"/>
        <w:ind w:left="1029" w:right="174" w:hanging="36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10"/>
          <w:sz w:val="28"/>
        </w:rPr>
        <w:t> </w:t>
      </w:r>
      <w:r>
        <w:rPr>
          <w:sz w:val="28"/>
        </w:rPr>
        <w:t>разного</w:t>
      </w:r>
      <w:r>
        <w:rPr>
          <w:spacing w:val="-8"/>
          <w:sz w:val="28"/>
        </w:rPr>
        <w:t> </w:t>
      </w:r>
      <w:r>
        <w:rPr>
          <w:sz w:val="28"/>
        </w:rPr>
        <w:t>материала,</w:t>
      </w:r>
      <w:r>
        <w:rPr>
          <w:spacing w:val="-2"/>
          <w:sz w:val="28"/>
        </w:rPr>
        <w:t> </w:t>
      </w:r>
      <w:r>
        <w:rPr>
          <w:sz w:val="28"/>
        </w:rPr>
        <w:t>включая</w:t>
      </w:r>
      <w:r>
        <w:rPr>
          <w:spacing w:val="-8"/>
          <w:sz w:val="28"/>
        </w:rPr>
        <w:t> </w:t>
      </w:r>
      <w:r>
        <w:rPr>
          <w:sz w:val="28"/>
        </w:rPr>
        <w:t>конструкторы,</w:t>
      </w:r>
      <w:r>
        <w:rPr>
          <w:spacing w:val="-6"/>
          <w:sz w:val="28"/>
        </w:rPr>
        <w:t> </w:t>
      </w:r>
      <w:r>
        <w:rPr>
          <w:sz w:val="28"/>
        </w:rPr>
        <w:t>модули,</w:t>
      </w:r>
      <w:r>
        <w:rPr>
          <w:spacing w:val="-67"/>
          <w:sz w:val="28"/>
        </w:rPr>
        <w:t> </w:t>
      </w:r>
      <w:r>
        <w:rPr>
          <w:sz w:val="28"/>
        </w:rPr>
        <w:t>бумагу,</w:t>
      </w:r>
      <w:r>
        <w:rPr>
          <w:spacing w:val="3"/>
          <w:sz w:val="28"/>
        </w:rPr>
        <w:t> </w:t>
      </w:r>
      <w:r>
        <w:rPr>
          <w:sz w:val="28"/>
        </w:rPr>
        <w:t>природный и</w:t>
      </w:r>
      <w:r>
        <w:rPr>
          <w:spacing w:val="1"/>
          <w:sz w:val="28"/>
        </w:rPr>
        <w:t> </w:t>
      </w:r>
      <w:r>
        <w:rPr>
          <w:sz w:val="28"/>
        </w:rPr>
        <w:t>иной материал;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  <w:tab w:pos="1029" w:val="left" w:leader="none"/>
        </w:tabs>
        <w:spacing w:line="322" w:lineRule="exact" w:before="0" w:after="0"/>
        <w:ind w:left="1029" w:right="0" w:hanging="361"/>
        <w:jc w:val="left"/>
        <w:rPr>
          <w:sz w:val="28"/>
        </w:rPr>
      </w:pPr>
      <w:r>
        <w:rPr>
          <w:spacing w:val="-1"/>
          <w:sz w:val="28"/>
        </w:rPr>
        <w:t>изобразительная</w:t>
      </w:r>
      <w:r>
        <w:rPr>
          <w:spacing w:val="-16"/>
          <w:sz w:val="28"/>
        </w:rPr>
        <w:t> </w:t>
      </w:r>
      <w:r>
        <w:rPr>
          <w:sz w:val="28"/>
        </w:rPr>
        <w:t>(рисование,</w:t>
      </w:r>
      <w:r>
        <w:rPr>
          <w:spacing w:val="-16"/>
          <w:sz w:val="28"/>
        </w:rPr>
        <w:t> </w:t>
      </w:r>
      <w:r>
        <w:rPr>
          <w:sz w:val="28"/>
        </w:rPr>
        <w:t>лепка,</w:t>
      </w:r>
      <w:r>
        <w:rPr>
          <w:spacing w:val="-16"/>
          <w:sz w:val="28"/>
        </w:rPr>
        <w:t> </w:t>
      </w:r>
      <w:r>
        <w:rPr>
          <w:sz w:val="28"/>
        </w:rPr>
        <w:t>аппликация);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40" w:lineRule="auto" w:before="0" w:after="0"/>
        <w:ind w:left="1029" w:right="118" w:hanging="361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> </w:t>
      </w:r>
      <w:r>
        <w:rPr>
          <w:sz w:val="28"/>
        </w:rPr>
        <w:t>(восприятие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пение,</w:t>
      </w:r>
      <w:r>
        <w:rPr>
          <w:spacing w:val="1"/>
          <w:sz w:val="28"/>
        </w:rPr>
        <w:t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-4"/>
          <w:sz w:val="28"/>
        </w:rPr>
        <w:t> </w:t>
      </w:r>
      <w:r>
        <w:rPr>
          <w:sz w:val="28"/>
        </w:rPr>
        <w:t>музыкальных</w:t>
      </w:r>
      <w:r>
        <w:rPr>
          <w:spacing w:val="-3"/>
          <w:sz w:val="28"/>
        </w:rPr>
        <w:t> </w:t>
      </w:r>
      <w:r>
        <w:rPr>
          <w:sz w:val="28"/>
        </w:rPr>
        <w:t>инструментах);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40" w:lineRule="auto" w:before="0" w:after="0"/>
        <w:ind w:left="1029" w:right="133" w:hanging="361"/>
        <w:jc w:val="both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> </w:t>
      </w:r>
      <w:r>
        <w:rPr>
          <w:sz w:val="28"/>
        </w:rPr>
        <w:t>(овладение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движениями)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-67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ind w:right="122"/>
      </w:pPr>
      <w:r>
        <w:rPr/>
        <w:t>Содержательный раздел Программы МБДОУ д/с №21 включает описание</w:t>
      </w:r>
      <w:r>
        <w:rPr>
          <w:spacing w:val="-67"/>
        </w:rPr>
        <w:t> </w:t>
      </w:r>
      <w:r>
        <w:rPr/>
        <w:t>коррекционно-развивающей работы, обеспечивающей адаптацию и интеграцию</w:t>
      </w:r>
      <w:r>
        <w:rPr>
          <w:spacing w:val="-67"/>
        </w:rPr>
        <w:t> </w:t>
      </w:r>
      <w:r>
        <w:rPr/>
        <w:t>детей с</w:t>
      </w:r>
      <w:r>
        <w:rPr>
          <w:spacing w:val="1"/>
        </w:rPr>
        <w:t> </w:t>
      </w:r>
      <w:r>
        <w:rPr/>
        <w:t>тяжелыми 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5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общество.</w:t>
      </w:r>
    </w:p>
    <w:p>
      <w:pPr>
        <w:pStyle w:val="BodyText"/>
        <w:ind w:left="822" w:firstLine="0"/>
      </w:pPr>
      <w:r>
        <w:rPr>
          <w:w w:val="95"/>
        </w:rPr>
        <w:t>Программа</w:t>
      </w:r>
      <w:r>
        <w:rPr>
          <w:spacing w:val="65"/>
          <w:w w:val="95"/>
        </w:rPr>
        <w:t> </w:t>
      </w:r>
      <w:r>
        <w:rPr>
          <w:w w:val="95"/>
        </w:rPr>
        <w:t>коррекционно-развивающей</w:t>
      </w:r>
      <w:r>
        <w:rPr>
          <w:spacing w:val="71"/>
        </w:rPr>
        <w:t> </w:t>
      </w:r>
      <w:r>
        <w:rPr>
          <w:w w:val="95"/>
        </w:rPr>
        <w:t>работы:</w:t>
      </w:r>
    </w:p>
    <w:p>
      <w:pPr>
        <w:spacing w:after="0"/>
        <w:sectPr>
          <w:footerReference w:type="default" r:id="rId5"/>
          <w:pgSz w:w="11900" w:h="16840"/>
          <w:pgMar w:footer="212" w:header="0" w:top="300" w:bottom="400" w:left="1180" w:right="86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111" w:val="left" w:leader="none"/>
        </w:tabs>
        <w:spacing w:line="240" w:lineRule="auto" w:before="73" w:after="0"/>
        <w:ind w:left="102" w:right="118" w:firstLine="720"/>
        <w:jc w:val="both"/>
        <w:rPr>
          <w:sz w:val="28"/>
        </w:rPr>
      </w:pPr>
      <w:r>
        <w:rPr>
          <w:sz w:val="28"/>
        </w:rPr>
        <w:t>Является неотъемлемой частью федеральной адаптированной основной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программы дошкольного образования обучающихся с ТНР 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комбинированной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компенсирующей направленности.</w:t>
      </w:r>
    </w:p>
    <w:p>
      <w:pPr>
        <w:pStyle w:val="ListParagraph"/>
        <w:numPr>
          <w:ilvl w:val="0"/>
          <w:numId w:val="4"/>
        </w:numPr>
        <w:tabs>
          <w:tab w:pos="1673" w:val="left" w:leader="none"/>
        </w:tabs>
        <w:spacing w:line="240" w:lineRule="auto" w:before="0" w:after="0"/>
        <w:ind w:left="102" w:right="131" w:firstLine="72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максимальной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реабилитационного потенциала.</w:t>
      </w:r>
    </w:p>
    <w:p>
      <w:pPr>
        <w:pStyle w:val="ListParagraph"/>
        <w:numPr>
          <w:ilvl w:val="0"/>
          <w:numId w:val="4"/>
        </w:numPr>
        <w:tabs>
          <w:tab w:pos="1106" w:val="left" w:leader="none"/>
        </w:tabs>
        <w:spacing w:line="240" w:lineRule="auto" w:before="0" w:after="0"/>
        <w:ind w:left="102" w:right="119" w:firstLine="720"/>
        <w:jc w:val="both"/>
        <w:rPr>
          <w:sz w:val="28"/>
        </w:rPr>
      </w:pPr>
      <w:r>
        <w:rPr>
          <w:sz w:val="28"/>
        </w:rPr>
        <w:t>Учитывает</w:t>
      </w:r>
      <w:r>
        <w:rPr>
          <w:spacing w:val="-14"/>
          <w:sz w:val="28"/>
        </w:rPr>
        <w:t> </w:t>
      </w:r>
      <w:r>
        <w:rPr>
          <w:sz w:val="28"/>
        </w:rPr>
        <w:t>особые</w:t>
      </w:r>
      <w:r>
        <w:rPr>
          <w:spacing w:val="-6"/>
          <w:sz w:val="28"/>
        </w:rPr>
        <w:t> </w:t>
      </w:r>
      <w:r>
        <w:rPr>
          <w:sz w:val="28"/>
        </w:rPr>
        <w:t>образовательные</w:t>
      </w:r>
      <w:r>
        <w:rPr>
          <w:spacing w:val="-4"/>
          <w:sz w:val="28"/>
        </w:rPr>
        <w:t> </w:t>
      </w:r>
      <w:r>
        <w:rPr>
          <w:sz w:val="28"/>
        </w:rPr>
        <w:t>потребности</w:t>
      </w:r>
      <w:r>
        <w:rPr>
          <w:spacing w:val="-11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раннего</w:t>
      </w:r>
      <w:r>
        <w:rPr>
          <w:spacing w:val="-68"/>
          <w:sz w:val="28"/>
        </w:rPr>
        <w:t> </w:t>
      </w:r>
      <w:r>
        <w:rPr>
          <w:w w:val="95"/>
          <w:sz w:val="28"/>
        </w:rPr>
        <w:t>и дошкольного возраста с ТНР, удовлетворение которых открывает возможность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общего образования.</w:t>
      </w:r>
    </w:p>
    <w:p>
      <w:pPr>
        <w:pStyle w:val="BodyText"/>
        <w:ind w:right="124"/>
      </w:pP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дошкольного</w:t>
      </w:r>
      <w:r>
        <w:rPr>
          <w:spacing w:val="-67"/>
        </w:rPr>
        <w:t> </w:t>
      </w:r>
      <w:r>
        <w:rPr/>
        <w:t>образования обучающихся раннего и дошкольного возраста с ТНР в условиях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BodyText"/>
        <w:spacing w:before="1"/>
        <w:ind w:right="105"/>
      </w:pPr>
      <w:r>
        <w:rPr>
          <w:i/>
        </w:rPr>
        <w:t>Организационный раздел </w:t>
      </w:r>
      <w:r>
        <w:rPr/>
        <w:t>программы содержит психолого-педагогические</w:t>
      </w:r>
      <w:r>
        <w:rPr>
          <w:spacing w:val="-67"/>
        </w:rPr>
        <w:t> </w:t>
      </w:r>
      <w:r>
        <w:rPr/>
        <w:t>условия, обеспечивающие развитие ребенка с ТНР, особенности организации</w:t>
      </w:r>
      <w:r>
        <w:rPr>
          <w:spacing w:val="1"/>
        </w:rPr>
        <w:t> </w:t>
      </w:r>
      <w:r>
        <w:rPr/>
        <w:t>развивающей предметно-пространственной среды, федеральный календарный</w:t>
      </w:r>
      <w:r>
        <w:rPr>
          <w:spacing w:val="1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воспитательной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перечнем</w:t>
      </w:r>
      <w:r>
        <w:rPr>
          <w:spacing w:val="-1"/>
        </w:rPr>
        <w:t> </w:t>
      </w:r>
      <w:r>
        <w:rPr/>
        <w:t>основных</w:t>
      </w:r>
      <w:r>
        <w:rPr>
          <w:spacing w:val="-15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и</w:t>
      </w:r>
      <w:r>
        <w:rPr>
          <w:spacing w:val="-7"/>
        </w:rPr>
        <w:t> </w:t>
      </w:r>
      <w:r>
        <w:rPr/>
        <w:t>народных</w:t>
      </w:r>
      <w:r>
        <w:rPr>
          <w:spacing w:val="-68"/>
        </w:rPr>
        <w:t> </w:t>
      </w:r>
      <w:r>
        <w:rPr/>
        <w:t>праздников,</w:t>
      </w:r>
      <w:r>
        <w:rPr>
          <w:spacing w:val="1"/>
        </w:rPr>
        <w:t> </w:t>
      </w:r>
      <w:r>
        <w:rPr/>
        <w:t>памятных</w:t>
      </w:r>
      <w:r>
        <w:rPr>
          <w:spacing w:val="1"/>
        </w:rPr>
        <w:t> </w:t>
      </w:r>
      <w:r>
        <w:rPr/>
        <w:t>дат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Организации.</w:t>
      </w:r>
    </w:p>
    <w:p>
      <w:pPr>
        <w:pStyle w:val="BodyText"/>
        <w:spacing w:line="242" w:lineRule="auto"/>
        <w:ind w:right="125"/>
      </w:pPr>
      <w:r>
        <w:rPr>
          <w:w w:val="95"/>
        </w:rPr>
        <w:t>Одним из важных принципов технологии реализации Программы является</w:t>
      </w:r>
      <w:r>
        <w:rPr>
          <w:spacing w:val="1"/>
          <w:w w:val="95"/>
        </w:rPr>
        <w:t> </w:t>
      </w:r>
      <w:r>
        <w:rPr/>
        <w:t>вовлечение родителей в образовательный процесс дошкольного учреждения.</w:t>
      </w:r>
      <w:r>
        <w:rPr>
          <w:spacing w:val="1"/>
        </w:rPr>
        <w:t> </w:t>
      </w:r>
      <w:r>
        <w:rPr/>
        <w:t>Направлениями</w:t>
      </w:r>
      <w:r>
        <w:rPr>
          <w:spacing w:val="-1"/>
        </w:rPr>
        <w:t> </w:t>
      </w:r>
      <w:r>
        <w:rPr/>
        <w:t>взаимодействия</w:t>
      </w:r>
      <w:r>
        <w:rPr>
          <w:spacing w:val="6"/>
        </w:rPr>
        <w:t> </w:t>
      </w:r>
      <w:r>
        <w:rPr/>
        <w:t>педагога с родителями являются:</w:t>
      </w:r>
    </w:p>
    <w:p>
      <w:pPr>
        <w:pStyle w:val="ListParagraph"/>
        <w:numPr>
          <w:ilvl w:val="1"/>
          <w:numId w:val="4"/>
        </w:numPr>
        <w:tabs>
          <w:tab w:pos="1788" w:val="left" w:leader="none"/>
        </w:tabs>
        <w:spacing w:line="321" w:lineRule="exact" w:before="0" w:after="0"/>
        <w:ind w:left="1787" w:right="0" w:hanging="145"/>
        <w:jc w:val="left"/>
        <w:rPr>
          <w:sz w:val="28"/>
        </w:rPr>
      </w:pPr>
      <w:r>
        <w:rPr>
          <w:spacing w:val="-1"/>
          <w:sz w:val="28"/>
        </w:rPr>
        <w:t>педагогический</w:t>
      </w:r>
      <w:r>
        <w:rPr>
          <w:spacing w:val="-14"/>
          <w:sz w:val="28"/>
        </w:rPr>
        <w:t> </w:t>
      </w:r>
      <w:r>
        <w:rPr>
          <w:sz w:val="28"/>
        </w:rPr>
        <w:t>мониторинг</w:t>
      </w:r>
    </w:p>
    <w:p>
      <w:pPr>
        <w:pStyle w:val="ListParagraph"/>
        <w:numPr>
          <w:ilvl w:val="1"/>
          <w:numId w:val="4"/>
        </w:numPr>
        <w:tabs>
          <w:tab w:pos="1788" w:val="left" w:leader="none"/>
        </w:tabs>
        <w:spacing w:line="322" w:lineRule="exact" w:before="0" w:after="0"/>
        <w:ind w:left="1787" w:right="0" w:hanging="145"/>
        <w:jc w:val="left"/>
        <w:rPr>
          <w:sz w:val="28"/>
        </w:rPr>
      </w:pPr>
      <w:r>
        <w:rPr>
          <w:spacing w:val="-2"/>
          <w:sz w:val="28"/>
        </w:rPr>
        <w:t>педагогическая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поддержка</w:t>
      </w:r>
    </w:p>
    <w:p>
      <w:pPr>
        <w:pStyle w:val="ListParagraph"/>
        <w:numPr>
          <w:ilvl w:val="1"/>
          <w:numId w:val="4"/>
        </w:numPr>
        <w:tabs>
          <w:tab w:pos="1788" w:val="left" w:leader="none"/>
        </w:tabs>
        <w:spacing w:line="319" w:lineRule="exact" w:before="0" w:after="0"/>
        <w:ind w:left="1787" w:right="0" w:hanging="145"/>
        <w:jc w:val="left"/>
        <w:rPr>
          <w:sz w:val="28"/>
        </w:rPr>
      </w:pPr>
      <w:r>
        <w:rPr>
          <w:spacing w:val="-1"/>
          <w:sz w:val="28"/>
        </w:rPr>
        <w:t>педагогическое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образование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родителей</w:t>
      </w:r>
    </w:p>
    <w:p>
      <w:pPr>
        <w:pStyle w:val="ListParagraph"/>
        <w:numPr>
          <w:ilvl w:val="1"/>
          <w:numId w:val="4"/>
        </w:numPr>
        <w:tabs>
          <w:tab w:pos="1788" w:val="left" w:leader="none"/>
        </w:tabs>
        <w:spacing w:line="319" w:lineRule="exact" w:before="0" w:after="0"/>
        <w:ind w:left="1787" w:right="0" w:hanging="145"/>
        <w:jc w:val="left"/>
        <w:rPr>
          <w:sz w:val="28"/>
        </w:rPr>
      </w:pPr>
      <w:r>
        <w:rPr>
          <w:spacing w:val="-1"/>
          <w:sz w:val="28"/>
        </w:rPr>
        <w:t>совместная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деятельность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педагогов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родителей</w:t>
      </w:r>
    </w:p>
    <w:p>
      <w:pPr>
        <w:pStyle w:val="ListParagraph"/>
        <w:numPr>
          <w:ilvl w:val="1"/>
          <w:numId w:val="4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289"/>
        <w:jc w:val="left"/>
        <w:rPr>
          <w:sz w:val="28"/>
        </w:rPr>
      </w:pPr>
      <w:r>
        <w:rPr>
          <w:sz w:val="28"/>
        </w:rPr>
        <w:t>телеобразование</w:t>
      </w:r>
    </w:p>
    <w:p>
      <w:pPr>
        <w:pStyle w:val="BodyText"/>
        <w:ind w:right="121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стремятся развивать их интерес к проявлениям своего ребенка, желание познать</w:t>
      </w:r>
      <w:r>
        <w:rPr>
          <w:spacing w:val="-67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включиться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педагогами группы.</w:t>
      </w:r>
    </w:p>
    <w:p>
      <w:pPr>
        <w:pStyle w:val="BodyText"/>
        <w:spacing w:before="2"/>
        <w:ind w:right="126"/>
      </w:pPr>
      <w:r>
        <w:rPr/>
        <w:t>Часть,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разработана с учетом содержания программ, направленных на развитие детей 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дошкольников:</w:t>
      </w:r>
    </w:p>
    <w:p>
      <w:pPr>
        <w:pStyle w:val="ListParagraph"/>
        <w:numPr>
          <w:ilvl w:val="0"/>
          <w:numId w:val="5"/>
        </w:numPr>
        <w:tabs>
          <w:tab w:pos="1543" w:val="left" w:leader="none"/>
        </w:tabs>
        <w:spacing w:line="319" w:lineRule="exact" w:before="3" w:after="0"/>
        <w:ind w:left="1542" w:right="0" w:hanging="361"/>
        <w:jc w:val="both"/>
        <w:rPr>
          <w:sz w:val="28"/>
        </w:rPr>
      </w:pPr>
      <w:r>
        <w:rPr>
          <w:spacing w:val="-1"/>
          <w:sz w:val="28"/>
        </w:rPr>
        <w:t>Парциальная</w:t>
      </w:r>
      <w:r>
        <w:rPr>
          <w:spacing w:val="-15"/>
          <w:sz w:val="28"/>
        </w:rPr>
        <w:t> </w:t>
      </w:r>
      <w:r>
        <w:rPr>
          <w:sz w:val="28"/>
        </w:rPr>
        <w:t>образовательная</w:t>
      </w:r>
      <w:r>
        <w:rPr>
          <w:spacing w:val="-10"/>
          <w:sz w:val="28"/>
        </w:rPr>
        <w:t> </w:t>
      </w:r>
      <w:r>
        <w:rPr>
          <w:sz w:val="28"/>
        </w:rPr>
        <w:t>программа</w:t>
      </w:r>
      <w:r>
        <w:rPr>
          <w:spacing w:val="-12"/>
          <w:sz w:val="28"/>
        </w:rPr>
        <w:t> </w:t>
      </w:r>
      <w:r>
        <w:rPr>
          <w:sz w:val="28"/>
        </w:rPr>
        <w:t>дошкольного</w:t>
      </w:r>
      <w:r>
        <w:rPr>
          <w:spacing w:val="-17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242" w:lineRule="auto"/>
        <w:ind w:left="1542" w:right="129" w:firstLine="0"/>
      </w:pPr>
      <w:r>
        <w:rPr/>
        <w:t>«От Фрёбеля до робота: растим будущих инженеров» (для детей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возраста)</w:t>
      </w:r>
      <w:r>
        <w:rPr>
          <w:spacing w:val="1"/>
        </w:rPr>
        <w:t> </w:t>
      </w:r>
      <w:r>
        <w:rPr/>
        <w:t>Волосовец</w:t>
      </w:r>
      <w:r>
        <w:rPr>
          <w:spacing w:val="1"/>
        </w:rPr>
        <w:t> </w:t>
      </w:r>
      <w:r>
        <w:rPr/>
        <w:t>Т.В.,</w:t>
      </w:r>
      <w:r>
        <w:rPr>
          <w:spacing w:val="1"/>
        </w:rPr>
        <w:t> </w:t>
      </w:r>
      <w:r>
        <w:rPr/>
        <w:t>Карпова</w:t>
      </w:r>
      <w:r>
        <w:rPr>
          <w:spacing w:val="1"/>
        </w:rPr>
        <w:t> </w:t>
      </w:r>
      <w:r>
        <w:rPr/>
        <w:t>Ю.В.,</w:t>
      </w:r>
      <w:r>
        <w:rPr>
          <w:spacing w:val="-67"/>
        </w:rPr>
        <w:t> </w:t>
      </w:r>
      <w:r>
        <w:rPr/>
        <w:t>Тимофеева</w:t>
      </w:r>
      <w:r>
        <w:rPr>
          <w:spacing w:val="1"/>
        </w:rPr>
        <w:t> </w:t>
      </w:r>
      <w:r>
        <w:rPr/>
        <w:t>Т.В.</w:t>
      </w:r>
    </w:p>
    <w:p>
      <w:pPr>
        <w:pStyle w:val="ListParagraph"/>
        <w:numPr>
          <w:ilvl w:val="0"/>
          <w:numId w:val="5"/>
        </w:numPr>
        <w:tabs>
          <w:tab w:pos="1543" w:val="left" w:leader="none"/>
        </w:tabs>
        <w:spacing w:line="321" w:lineRule="exact" w:before="0" w:after="0"/>
        <w:ind w:left="1542" w:right="0" w:hanging="361"/>
        <w:jc w:val="both"/>
        <w:rPr>
          <w:sz w:val="28"/>
        </w:rPr>
      </w:pPr>
      <w:r>
        <w:rPr>
          <w:spacing w:val="-1"/>
          <w:sz w:val="28"/>
        </w:rPr>
        <w:t>Парциальная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6"/>
          <w:sz w:val="28"/>
        </w:rPr>
        <w:t> </w:t>
      </w:r>
      <w:r>
        <w:rPr>
          <w:sz w:val="28"/>
        </w:rPr>
        <w:t>познавательному</w:t>
      </w:r>
      <w:r>
        <w:rPr>
          <w:spacing w:val="-18"/>
          <w:sz w:val="28"/>
        </w:rPr>
        <w:t> </w:t>
      </w:r>
      <w:r>
        <w:rPr>
          <w:sz w:val="28"/>
        </w:rPr>
        <w:t>развитию</w:t>
      </w:r>
    </w:p>
    <w:p>
      <w:pPr>
        <w:pStyle w:val="BodyText"/>
        <w:spacing w:line="319" w:lineRule="exact"/>
        <w:ind w:left="1542" w:firstLine="0"/>
      </w:pPr>
      <w:r>
        <w:rPr>
          <w:spacing w:val="-1"/>
        </w:rPr>
        <w:t>«Здравствуй,</w:t>
      </w:r>
      <w:r>
        <w:rPr>
          <w:spacing w:val="-13"/>
        </w:rPr>
        <w:t> </w:t>
      </w:r>
      <w:r>
        <w:rPr/>
        <w:t>мир</w:t>
      </w:r>
      <w:r>
        <w:rPr>
          <w:spacing w:val="-17"/>
        </w:rPr>
        <w:t> </w:t>
      </w:r>
      <w:r>
        <w:rPr/>
        <w:t>Белогорья!»</w:t>
      </w:r>
      <w:r>
        <w:rPr>
          <w:spacing w:val="-14"/>
        </w:rPr>
        <w:t> </w:t>
      </w:r>
      <w:r>
        <w:rPr/>
        <w:t>Л.В.</w:t>
      </w:r>
      <w:r>
        <w:rPr>
          <w:spacing w:val="-10"/>
        </w:rPr>
        <w:t> </w:t>
      </w:r>
      <w:r>
        <w:rPr/>
        <w:t>Серых,</w:t>
      </w:r>
      <w:r>
        <w:rPr>
          <w:spacing w:val="-9"/>
        </w:rPr>
        <w:t> </w:t>
      </w:r>
      <w:r>
        <w:rPr/>
        <w:t>Г.А.</w:t>
      </w:r>
      <w:r>
        <w:rPr>
          <w:spacing w:val="-10"/>
        </w:rPr>
        <w:t> </w:t>
      </w:r>
      <w:r>
        <w:rPr/>
        <w:t>Репринцевой.</w:t>
      </w:r>
    </w:p>
    <w:p>
      <w:pPr>
        <w:pStyle w:val="BodyText"/>
        <w:ind w:right="124"/>
      </w:pPr>
      <w:r>
        <w:rPr/>
        <w:t>Продолжительность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</w:p>
    <w:p>
      <w:pPr>
        <w:spacing w:after="0"/>
        <w:sectPr>
          <w:pgSz w:w="11900" w:h="16840"/>
          <w:pgMar w:header="0" w:footer="212" w:top="300" w:bottom="480" w:left="1180" w:right="86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00" w:h="16840"/>
      <w:pgMar w:header="0" w:footer="212" w:top="1580" w:bottom="400" w:left="11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2"/>
      </w:rPr>
    </w:pPr>
    <w:r>
      <w:rPr/>
      <w:pict>
        <v:shape style="position:absolute;margin-left:538.179993pt;margin-top:816.320007pt;width:11.15pt;height:12.1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line="225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7" w:hanging="14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6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3" w:hanging="1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5" w:hanging="2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9" w:hanging="361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8" w:hanging="591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9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9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9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9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9" w:hanging="59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2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998" w:right="1984" w:firstLine="60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9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dcterms:created xsi:type="dcterms:W3CDTF">2024-06-17T14:02:54Z</dcterms:created>
  <dcterms:modified xsi:type="dcterms:W3CDTF">2024-06-17T14:02:54Z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</Properties>
</file>